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50DA" w14:textId="77777777" w:rsidR="00265829" w:rsidRDefault="00A03B6B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Obec Hrádek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Zastupitelstvo obce Hrádek</w:t>
      </w:r>
    </w:p>
    <w:p w14:paraId="5DF59A94" w14:textId="77777777" w:rsidR="00265829" w:rsidRDefault="00A03B6B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obce Hrádek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 místním poplatku za obecní systém odpadového hospodářství</w:t>
      </w:r>
    </w:p>
    <w:p w14:paraId="3238025F" w14:textId="77777777" w:rsidR="00265829" w:rsidRDefault="00A03B6B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obce Hrádek se na svém zasedání dne 15. prosince 2023 usneslo vydat na základě § 14 </w:t>
      </w:r>
      <w:r>
        <w:rPr>
          <w:rFonts w:ascii="Calibri" w:hAnsi="Calibri" w:cs="Calibri"/>
        </w:rP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rPr>
          <w:rFonts w:ascii="Calibri" w:hAnsi="Calibri" w:cs="Calibri"/>
        </w:rPr>
        <w:t>obecně závaznou vyhlášku (dále jen „vyhláška“):</w:t>
      </w:r>
    </w:p>
    <w:p w14:paraId="29BFD1DA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Úvodní ustanovení</w:t>
      </w:r>
    </w:p>
    <w:p w14:paraId="3EE25BC8" w14:textId="77777777" w:rsidR="00265829" w:rsidRDefault="00A03B6B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Obec Hrádek touto vyhláškou zavádí místní poplatek za obecní systém odpadového hospodářství (dále jen „poplatek“).</w:t>
      </w:r>
    </w:p>
    <w:p w14:paraId="0CE7DB5B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Poplatkovým obdobím poplatku je kalendářní rok</w:t>
      </w:r>
      <w:r>
        <w:rPr>
          <w:rStyle w:val="Znakapoznpodarou"/>
          <w:rFonts w:ascii="Calibri" w:hAnsi="Calibri" w:cs="Calibri"/>
        </w:rPr>
        <w:footnoteReference w:id="1"/>
      </w:r>
      <w:r>
        <w:rPr>
          <w:rFonts w:ascii="Calibri" w:hAnsi="Calibri" w:cs="Calibri"/>
        </w:rPr>
        <w:t>.</w:t>
      </w:r>
    </w:p>
    <w:p w14:paraId="35D6E16A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Správcem poplatku je obecní úřad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14:paraId="0F92718F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Poplatník</w:t>
      </w:r>
    </w:p>
    <w:p w14:paraId="001B2A75" w14:textId="77777777" w:rsidR="00265829" w:rsidRDefault="00A03B6B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Poplatníkem poplatku je</w:t>
      </w:r>
      <w:r>
        <w:rPr>
          <w:rStyle w:val="Znakapoznpodarou"/>
          <w:rFonts w:ascii="Calibri" w:hAnsi="Calibri" w:cs="Calibri"/>
        </w:rPr>
        <w:footnoteReference w:id="3"/>
      </w:r>
    </w:p>
    <w:p w14:paraId="2D388420" w14:textId="77777777" w:rsidR="00265829" w:rsidRDefault="00A03B6B">
      <w:pPr>
        <w:pStyle w:val="Odstavec"/>
        <w:numPr>
          <w:ilvl w:val="1"/>
          <w:numId w:val="1"/>
        </w:numPr>
      </w:pPr>
      <w:r>
        <w:rPr>
          <w:rFonts w:ascii="Calibri" w:hAnsi="Calibri" w:cs="Calibri"/>
        </w:rPr>
        <w:t>fyzická osoba přihlášená v obci</w:t>
      </w:r>
      <w:r>
        <w:rPr>
          <w:rStyle w:val="Znakapoznpodarou"/>
          <w:rFonts w:ascii="Calibri" w:hAnsi="Calibri" w:cs="Calibri"/>
        </w:rPr>
        <w:footnoteReference w:id="4"/>
      </w:r>
    </w:p>
    <w:p w14:paraId="6C318D40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vlastník nemovité věci zahrnující byt, rodinný dům nebo stavbu pro ro</w:t>
      </w:r>
      <w:r>
        <w:rPr>
          <w:rFonts w:ascii="Calibri" w:hAnsi="Calibri" w:cs="Calibri"/>
        </w:rPr>
        <w:t>dinnou rekreaci, ve které není přihlášená žádná fyzická osoba a která je umístěna na území obce.</w:t>
      </w:r>
    </w:p>
    <w:p w14:paraId="4404BF5E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</w:rPr>
        <w:footnoteReference w:id="5"/>
      </w:r>
      <w:r>
        <w:rPr>
          <w:rFonts w:ascii="Calibri" w:hAnsi="Calibri" w:cs="Calibri"/>
        </w:rPr>
        <w:t>.</w:t>
      </w:r>
    </w:p>
    <w:p w14:paraId="052E6161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Ohlašovací povinnost</w:t>
      </w:r>
    </w:p>
    <w:p w14:paraId="5F5A6CC0" w14:textId="77777777" w:rsidR="00265829" w:rsidRDefault="00A03B6B">
      <w:pPr>
        <w:pStyle w:val="Odstavec"/>
        <w:numPr>
          <w:ilvl w:val="0"/>
          <w:numId w:val="3"/>
        </w:numPr>
      </w:pPr>
      <w:r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Calibri" w:hAnsi="Calibri" w:cs="Calibri"/>
        </w:rPr>
        <w:footnoteReference w:id="6"/>
      </w:r>
      <w:r>
        <w:rPr>
          <w:rFonts w:ascii="Calibri" w:hAnsi="Calibri" w:cs="Calibri"/>
        </w:rPr>
        <w:t>.</w:t>
      </w:r>
    </w:p>
    <w:p w14:paraId="2B0AE987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 w:cs="Calibri"/>
        </w:rPr>
        <w:footnoteReference w:id="7"/>
      </w:r>
      <w:r>
        <w:rPr>
          <w:rFonts w:ascii="Calibri" w:hAnsi="Calibri" w:cs="Calibri"/>
        </w:rPr>
        <w:t>.</w:t>
      </w:r>
    </w:p>
    <w:p w14:paraId="5CADA979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Sazba poplatku</w:t>
      </w:r>
    </w:p>
    <w:p w14:paraId="0D4B6119" w14:textId="77777777" w:rsidR="00265829" w:rsidRDefault="00A03B6B">
      <w:pPr>
        <w:pStyle w:val="Odstavec"/>
        <w:numPr>
          <w:ilvl w:val="0"/>
          <w:numId w:val="4"/>
        </w:numPr>
      </w:pPr>
      <w:r>
        <w:rPr>
          <w:rFonts w:ascii="Calibri" w:hAnsi="Calibri" w:cs="Calibri"/>
        </w:rPr>
        <w:t xml:space="preserve">Sazba poplatku činí </w:t>
      </w:r>
      <w:r>
        <w:rPr>
          <w:rFonts w:ascii="Calibri" w:hAnsi="Calibri" w:cs="Calibri"/>
          <w:color w:val="000000"/>
        </w:rPr>
        <w:t>900 Kč</w:t>
      </w:r>
      <w:r>
        <w:rPr>
          <w:rFonts w:ascii="Calibri" w:hAnsi="Calibri" w:cs="Calibri"/>
        </w:rPr>
        <w:t>.</w:t>
      </w:r>
    </w:p>
    <w:p w14:paraId="1FD8C344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9C7D09B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 obci,</w:t>
      </w:r>
    </w:p>
    <w:p w14:paraId="619AC065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tato fyzická osoba od poplatku osvobozena.</w:t>
      </w:r>
    </w:p>
    <w:p w14:paraId="08D3C6B9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Poplatek se v případě, že poplatková povinnost vznikla z důvodu vlastnictví jednotlivé nemovité vě</w:t>
      </w:r>
      <w:r>
        <w:rPr>
          <w:rFonts w:ascii="Calibri" w:hAnsi="Calibri" w:cs="Calibri"/>
        </w:rPr>
        <w:t>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F7B6D7D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je v této nemovité věci </w:t>
      </w:r>
      <w:r>
        <w:rPr>
          <w:rFonts w:ascii="Calibri" w:hAnsi="Calibri" w:cs="Calibri"/>
        </w:rPr>
        <w:t>přihlášena alespoň 1 fyzická osoba,</w:t>
      </w:r>
    </w:p>
    <w:p w14:paraId="7D243CC8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 nemovitou věc,</w:t>
      </w:r>
    </w:p>
    <w:p w14:paraId="723CC5D4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poplatník od poplatku osvobozen.</w:t>
      </w:r>
    </w:p>
    <w:p w14:paraId="207E5BEA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Splatnost poplatku</w:t>
      </w:r>
    </w:p>
    <w:p w14:paraId="2A98EA43" w14:textId="77777777" w:rsidR="00265829" w:rsidRDefault="00A03B6B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Poplatek je splatný nejpozději do 31. října příslušného kalendářního roku.</w:t>
      </w:r>
    </w:p>
    <w:p w14:paraId="475FE667" w14:textId="77777777" w:rsidR="00265829" w:rsidRDefault="00A03B6B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Vznikne-li poplatková </w:t>
      </w:r>
      <w:r>
        <w:rPr>
          <w:rFonts w:ascii="Calibri" w:hAnsi="Calibri" w:cs="Calibri"/>
        </w:rPr>
        <w:t>povinnost po datu splatnosti uvedeném v odstavci 1, je poplatek splatný nejpozději do patnáctého dne měsíce, který následuje po měsíci, ve kterém poplatková povinnost vznikla.</w:t>
      </w:r>
    </w:p>
    <w:p w14:paraId="4516E3FF" w14:textId="77777777" w:rsidR="00265829" w:rsidRDefault="00A03B6B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 podání ohlášení podle</w:t>
      </w:r>
      <w:r>
        <w:rPr>
          <w:rFonts w:ascii="Calibri" w:hAnsi="Calibri" w:cs="Calibri"/>
        </w:rPr>
        <w:t xml:space="preserve"> čl. 3 odst. 1 této vyhlášky.</w:t>
      </w:r>
    </w:p>
    <w:p w14:paraId="1A357AAA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Osvobození a úlevy</w:t>
      </w:r>
    </w:p>
    <w:p w14:paraId="10AF9B1C" w14:textId="77777777" w:rsidR="00265829" w:rsidRDefault="00A03B6B">
      <w:pPr>
        <w:pStyle w:val="Odstavec"/>
        <w:numPr>
          <w:ilvl w:val="0"/>
          <w:numId w:val="6"/>
        </w:numPr>
      </w:pPr>
      <w:r>
        <w:rPr>
          <w:rFonts w:ascii="Calibri" w:hAnsi="Calibri" w:cs="Calibri"/>
        </w:rPr>
        <w:t>Od poplatku je osvobozena osoba, které poplatková povinnost vznikla z důvodu přihlášení v obci a která je</w:t>
      </w:r>
      <w:r>
        <w:rPr>
          <w:rStyle w:val="Znakapoznpodarou"/>
          <w:rFonts w:ascii="Calibri" w:hAnsi="Calibri" w:cs="Calibri"/>
        </w:rPr>
        <w:footnoteReference w:id="10"/>
      </w:r>
      <w:r>
        <w:rPr>
          <w:rFonts w:ascii="Calibri" w:hAnsi="Calibri" w:cs="Calibri"/>
        </w:rPr>
        <w:t>:</w:t>
      </w:r>
    </w:p>
    <w:p w14:paraId="3BDE425C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poplatníkem poplatku za odkládání komunálního odpadu z </w:t>
      </w:r>
      <w:r>
        <w:rPr>
          <w:rFonts w:ascii="Calibri" w:hAnsi="Calibri" w:cs="Calibri"/>
        </w:rPr>
        <w:t>nemovité věci v jiné obci a má v této jiné obci bydliště,</w:t>
      </w:r>
    </w:p>
    <w:p w14:paraId="58A49E4F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do dětského domova pro děti do 3 let věku, školského zařízení pro výkon ústavní nebo ochranné výchovy nebo školského zařízení pro preventivně výchovnou péči na základě rozhodnutí soudu nebo</w:t>
      </w:r>
      <w:r>
        <w:rPr>
          <w:rFonts w:ascii="Calibri" w:hAnsi="Calibri" w:cs="Calibri"/>
        </w:rPr>
        <w:t xml:space="preserve"> smlouvy,</w:t>
      </w:r>
    </w:p>
    <w:p w14:paraId="3E5A2334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0547F3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umístěna v domově pro osoby se zdravotním postižením, domově </w:t>
      </w:r>
      <w:r>
        <w:rPr>
          <w:rFonts w:ascii="Calibri" w:hAnsi="Calibri" w:cs="Calibri"/>
        </w:rPr>
        <w:t>pro seniory, domově se zvláštním režimem nebo v chráněném bydlení,</w:t>
      </w:r>
    </w:p>
    <w:p w14:paraId="1CA608C0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28AA6E91" w14:textId="77777777" w:rsidR="00265829" w:rsidRDefault="00A03B6B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přihlášení</w:t>
      </w:r>
      <w:r>
        <w:rPr>
          <w:rFonts w:ascii="Calibri" w:hAnsi="Calibri" w:cs="Calibri"/>
        </w:rPr>
        <w:t xml:space="preserve"> v obci a která:</w:t>
      </w:r>
    </w:p>
    <w:p w14:paraId="2D6068B9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je studentem střední nebo vysoké školy, a která je z důvodu vzdálenosti školy ubytována v místě studia, a to až do dovršení 26 let věku,</w:t>
      </w:r>
    </w:p>
    <w:p w14:paraId="669E55F3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 příslušném kalendářním roce dosáhne věku 80 let a více,</w:t>
      </w:r>
    </w:p>
    <w:p w14:paraId="635435D3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která po dobu více jak 6 měsíců v příslušném</w:t>
      </w:r>
      <w:r>
        <w:rPr>
          <w:rFonts w:ascii="Calibri" w:hAnsi="Calibri" w:cs="Calibri"/>
        </w:rPr>
        <w:t xml:space="preserve"> kalendářním roce žije v zahraničí,</w:t>
      </w:r>
    </w:p>
    <w:p w14:paraId="30A1C4BB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která je přihlášena na adrese sídla ohlašovny, a to Hrádek č.p. 352,</w:t>
      </w:r>
    </w:p>
    <w:p w14:paraId="4905150C" w14:textId="77777777" w:rsidR="00265829" w:rsidRDefault="00A03B6B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která se v příslušném kalendářním roce narodí.</w:t>
      </w:r>
    </w:p>
    <w:p w14:paraId="63054267" w14:textId="77777777" w:rsidR="00265829" w:rsidRDefault="00A03B6B">
      <w:pPr>
        <w:pStyle w:val="Odstavecseseznamem"/>
        <w:numPr>
          <w:ilvl w:val="0"/>
          <w:numId w:val="1"/>
        </w:numPr>
      </w:pPr>
      <w:r>
        <w:rPr>
          <w:rFonts w:ascii="Calibri" w:hAnsi="Calibri" w:cs="Calibri"/>
        </w:rPr>
        <w:t xml:space="preserve">Úleva se poskytuje poplatníkům dle čl. 2 odst. 1 této vyhlášky </w:t>
      </w:r>
      <w:r>
        <w:rPr>
          <w:rFonts w:ascii="Calibri" w:eastAsia="Arial" w:hAnsi="Calibri" w:cs="Calibri"/>
          <w:sz w:val="22"/>
          <w:szCs w:val="22"/>
        </w:rPr>
        <w:t>kteří musí přibližovat popelovou nádobu n</w:t>
      </w:r>
      <w:r>
        <w:rPr>
          <w:rFonts w:ascii="Calibri" w:eastAsia="Arial" w:hAnsi="Calibri" w:cs="Calibri"/>
          <w:sz w:val="22"/>
          <w:szCs w:val="22"/>
        </w:rPr>
        <w:t>a místo svozu z důvodu neexistence řádné komunikace nebo neodpovídajícího technického stavu pro provoz svozové společnosti na vzdálenost větší než 100 m. Vzdálenost je měřena od hranice zastavěné části pozemku nemovitosti, a to ve výši 20 % ze sazby poplat</w:t>
      </w:r>
      <w:r>
        <w:rPr>
          <w:rFonts w:ascii="Calibri" w:eastAsia="Arial" w:hAnsi="Calibri" w:cs="Calibri"/>
          <w:sz w:val="22"/>
          <w:szCs w:val="22"/>
        </w:rPr>
        <w:t xml:space="preserve">ku uvedené v čl. 4 odst. 1 této vyhlášky. </w:t>
      </w:r>
    </w:p>
    <w:p w14:paraId="5BD1497A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 xml:space="preserve">Úleva se poskytuje osobě, které poplatková povinnost vznikla z důvodu přihlášení v obci a která se zapojila do Motivačního a evidenčního systému pro odpadové hospodářství (dále jako „MESOH“). Nárok na úlevu od </w:t>
      </w:r>
      <w:r>
        <w:rPr>
          <w:rFonts w:ascii="Calibri" w:hAnsi="Calibri" w:cs="Calibri"/>
        </w:rPr>
        <w:t xml:space="preserve">poplatku vzniká na základě získaných EKO bodů, přičemž hodnota jednoho EKO bodu se stanoví na </w:t>
      </w:r>
      <w:r>
        <w:rPr>
          <w:rFonts w:ascii="Calibri" w:hAnsi="Calibri" w:cs="Calibri"/>
          <w:color w:val="000000"/>
        </w:rPr>
        <w:t xml:space="preserve">4,6 </w:t>
      </w:r>
      <w:r>
        <w:rPr>
          <w:rFonts w:ascii="Calibri" w:hAnsi="Calibri" w:cs="Calibri"/>
        </w:rPr>
        <w:t>Kč. Celková maximální možná úleva pro poplatníky zapojené do MESOH činí 70 % ze sazby poplatku uvedené v čl. 4 odst. 1 této vyhlášky.</w:t>
      </w:r>
    </w:p>
    <w:p w14:paraId="06FCA1EB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 xml:space="preserve">V případě, že poplatník </w:t>
      </w:r>
      <w:r>
        <w:rPr>
          <w:rFonts w:ascii="Calibri" w:hAnsi="Calibri" w:cs="Calibri"/>
        </w:rPr>
        <w:t>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Calibri" w:hAnsi="Calibri" w:cs="Calibri"/>
        </w:rPr>
        <w:footnoteReference w:id="11"/>
      </w:r>
      <w:r>
        <w:rPr>
          <w:rFonts w:ascii="Calibri" w:hAnsi="Calibri" w:cs="Calibri"/>
        </w:rPr>
        <w:t>.</w:t>
      </w:r>
    </w:p>
    <w:p w14:paraId="24DC6A9F" w14:textId="77777777" w:rsidR="00265829" w:rsidRDefault="00265829">
      <w:pPr>
        <w:pStyle w:val="Odstavec"/>
        <w:ind w:left="567"/>
        <w:rPr>
          <w:rFonts w:ascii="Calibri" w:hAnsi="Calibri" w:cs="Calibri"/>
        </w:rPr>
      </w:pPr>
    </w:p>
    <w:p w14:paraId="36F31CB8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Přechodné a zrušovací ustanovení</w:t>
      </w:r>
    </w:p>
    <w:p w14:paraId="27A19936" w14:textId="77777777" w:rsidR="00265829" w:rsidRDefault="00A03B6B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14:paraId="7D7F6256" w14:textId="77777777" w:rsidR="00265829" w:rsidRDefault="00A03B6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Zrušuje se obecně závazná vyhláška č. 2/2022, o místním poplatku za obecní systém odpadového hospodářství, ze dne 15. prosince 2022.</w:t>
      </w:r>
    </w:p>
    <w:p w14:paraId="1AEC8683" w14:textId="77777777" w:rsidR="00265829" w:rsidRDefault="00265829">
      <w:pPr>
        <w:pStyle w:val="Odstavec"/>
        <w:rPr>
          <w:rFonts w:ascii="Calibri" w:hAnsi="Calibri" w:cs="Calibri"/>
        </w:rPr>
      </w:pPr>
    </w:p>
    <w:p w14:paraId="7EF1206F" w14:textId="77777777" w:rsidR="00265829" w:rsidRDefault="00A03B6B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Účinnost</w:t>
      </w:r>
    </w:p>
    <w:p w14:paraId="03764228" w14:textId="77777777" w:rsidR="00265829" w:rsidRDefault="00A03B6B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5829" w14:paraId="40CA432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4A782" w14:textId="77777777" w:rsidR="00265829" w:rsidRDefault="00A03B6B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Robert Borski v. r.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B2228" w14:textId="77777777" w:rsidR="00265829" w:rsidRDefault="00A03B6B">
            <w:pPr>
              <w:pStyle w:val="PodpisovePo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Martin Byrtus v. r.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 místostarosta</w:t>
            </w:r>
          </w:p>
        </w:tc>
      </w:tr>
      <w:tr w:rsidR="00265829" w14:paraId="5AD406C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F1B4B" w14:textId="77777777" w:rsidR="00265829" w:rsidRDefault="00265829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6C3D7" w14:textId="77777777" w:rsidR="00265829" w:rsidRDefault="00265829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13146A1E" w14:textId="77777777" w:rsidR="00265829" w:rsidRDefault="00265829">
      <w:pPr>
        <w:rPr>
          <w:rFonts w:ascii="Calibri" w:hAnsi="Calibri" w:cs="Calibri"/>
        </w:rPr>
      </w:pPr>
    </w:p>
    <w:sectPr w:rsidR="002658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255A" w14:textId="77777777" w:rsidR="00000000" w:rsidRDefault="00A03B6B">
      <w:r>
        <w:separator/>
      </w:r>
    </w:p>
  </w:endnote>
  <w:endnote w:type="continuationSeparator" w:id="0">
    <w:p w14:paraId="046BB84F" w14:textId="77777777" w:rsidR="00000000" w:rsidRDefault="00A0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BD5E" w14:textId="77777777" w:rsidR="00000000" w:rsidRDefault="00A03B6B">
      <w:r>
        <w:rPr>
          <w:color w:val="000000"/>
        </w:rPr>
        <w:separator/>
      </w:r>
    </w:p>
  </w:footnote>
  <w:footnote w:type="continuationSeparator" w:id="0">
    <w:p w14:paraId="1F5DAF21" w14:textId="77777777" w:rsidR="00000000" w:rsidRDefault="00A03B6B">
      <w:r>
        <w:continuationSeparator/>
      </w:r>
    </w:p>
  </w:footnote>
  <w:footnote w:id="1">
    <w:p w14:paraId="672AE101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10o odst. 1 zákon</w:t>
      </w:r>
      <w:r>
        <w:t>a o místních poplatcích</w:t>
      </w:r>
    </w:p>
  </w:footnote>
  <w:footnote w:id="2">
    <w:p w14:paraId="7306CDAF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0DA91C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1D7ECD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</w:t>
      </w:r>
      <w:r>
        <w:t>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9639F8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</w:t>
      </w:r>
      <w:r>
        <w:t>10p zákona o místních poplatcích</w:t>
      </w:r>
    </w:p>
  </w:footnote>
  <w:footnote w:id="6">
    <w:p w14:paraId="6E3A9B1C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</w:t>
      </w:r>
      <w:r>
        <w:t>poplatcích; v ohlášení poplatník uvede zejména své identifikační údaje a skutečnosti rozhodné pro stanovení poplatku</w:t>
      </w:r>
    </w:p>
  </w:footnote>
  <w:footnote w:id="7">
    <w:p w14:paraId="595D6DF7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</w:t>
      </w:r>
    </w:p>
  </w:footnote>
  <w:footnote w:id="8">
    <w:p w14:paraId="7050930A" w14:textId="77777777" w:rsidR="00265829" w:rsidRDefault="00A03B6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</w:t>
      </w:r>
      <w:r>
        <w:rPr>
          <w:rFonts w:ascii="Arial" w:hAnsi="Arial" w:cs="Arial"/>
          <w:sz w:val="18"/>
          <w:szCs w:val="18"/>
        </w:rPr>
        <w:t>odst. 2 ve spojení s § 10o odst. 2 zákona o místních poplatcích</w:t>
      </w:r>
    </w:p>
  </w:footnote>
  <w:footnote w:id="9">
    <w:p w14:paraId="5E25DF91" w14:textId="77777777" w:rsidR="00265829" w:rsidRDefault="00A03B6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DFE9E1B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C04693E" w14:textId="77777777" w:rsidR="00265829" w:rsidRDefault="00A03B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4CA"/>
    <w:multiLevelType w:val="multilevel"/>
    <w:tmpl w:val="CA40AFEA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1618606">
    <w:abstractNumId w:val="0"/>
  </w:num>
  <w:num w:numId="2" w16cid:durableId="2025130251">
    <w:abstractNumId w:val="0"/>
    <w:lvlOverride w:ilvl="0">
      <w:startOverride w:val="1"/>
    </w:lvlOverride>
  </w:num>
  <w:num w:numId="3" w16cid:durableId="856769786">
    <w:abstractNumId w:val="0"/>
    <w:lvlOverride w:ilvl="0">
      <w:startOverride w:val="1"/>
    </w:lvlOverride>
  </w:num>
  <w:num w:numId="4" w16cid:durableId="1200820356">
    <w:abstractNumId w:val="0"/>
    <w:lvlOverride w:ilvl="0">
      <w:startOverride w:val="1"/>
    </w:lvlOverride>
  </w:num>
  <w:num w:numId="5" w16cid:durableId="505557400">
    <w:abstractNumId w:val="0"/>
    <w:lvlOverride w:ilvl="0">
      <w:startOverride w:val="1"/>
    </w:lvlOverride>
  </w:num>
  <w:num w:numId="6" w16cid:durableId="1448965873">
    <w:abstractNumId w:val="0"/>
    <w:lvlOverride w:ilvl="0">
      <w:startOverride w:val="1"/>
    </w:lvlOverride>
  </w:num>
  <w:num w:numId="7" w16cid:durableId="20212733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5829"/>
    <w:rsid w:val="00265829"/>
    <w:rsid w:val="00A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F9B8"/>
  <w15:docId w15:val="{95ADADFF-2723-4511-BECF-6EF1565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Knihovna</dc:creator>
  <cp:lastModifiedBy>Lucie Cicvárková</cp:lastModifiedBy>
  <cp:revision>2</cp:revision>
  <cp:lastPrinted>2023-12-04T11:48:00Z</cp:lastPrinted>
  <dcterms:created xsi:type="dcterms:W3CDTF">2024-01-04T12:19:00Z</dcterms:created>
  <dcterms:modified xsi:type="dcterms:W3CDTF">2024-01-04T12:19:00Z</dcterms:modified>
</cp:coreProperties>
</file>